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B0F47">
      <w:pPr>
        <w:widowControl/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202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半年高等</w:t>
      </w:r>
      <w:r>
        <w:rPr>
          <w:rFonts w:hint="eastAsia" w:ascii="微软雅黑" w:hAnsi="微软雅黑" w:eastAsia="微软雅黑" w:cs="微软雅黑"/>
          <w:b/>
          <w:sz w:val="32"/>
        </w:rPr>
        <w:t>学历继续教育本科生学业水平测试考试课程参考用书一览表</w:t>
      </w:r>
    </w:p>
    <w:p w14:paraId="4DAD25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  <w:t>一、学位英语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850"/>
        <w:gridCol w:w="1607"/>
        <w:gridCol w:w="4223"/>
      </w:tblGrid>
      <w:tr w14:paraId="7F85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2" w:type="dxa"/>
            <w:vAlign w:val="center"/>
          </w:tcPr>
          <w:p w14:paraId="70A5F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2C035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本科专业名称</w:t>
            </w:r>
          </w:p>
        </w:tc>
        <w:tc>
          <w:tcPr>
            <w:tcW w:w="1607" w:type="dxa"/>
            <w:vAlign w:val="center"/>
          </w:tcPr>
          <w:p w14:paraId="6E5D8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考试科目</w:t>
            </w:r>
          </w:p>
        </w:tc>
        <w:tc>
          <w:tcPr>
            <w:tcW w:w="4223" w:type="dxa"/>
            <w:vAlign w:val="center"/>
          </w:tcPr>
          <w:p w14:paraId="2573A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考试参考用书</w:t>
            </w:r>
          </w:p>
        </w:tc>
      </w:tr>
      <w:tr w14:paraId="06D5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2" w:type="dxa"/>
            <w:vAlign w:val="center"/>
          </w:tcPr>
          <w:p w14:paraId="7E271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 w14:paraId="03998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1607" w:type="dxa"/>
            <w:vAlign w:val="center"/>
          </w:tcPr>
          <w:p w14:paraId="513682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学位英语</w:t>
            </w:r>
          </w:p>
        </w:tc>
        <w:tc>
          <w:tcPr>
            <w:tcW w:w="4223" w:type="dxa"/>
            <w:vAlign w:val="center"/>
          </w:tcPr>
          <w:p w14:paraId="55A0A0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大学英语精读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1，</w:t>
            </w:r>
          </w:p>
          <w:p w14:paraId="6F82E0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ISBN978-7-5446-4831-8</w:t>
            </w:r>
          </w:p>
          <w:p w14:paraId="5CA9BE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总主编董亚芬</w:t>
            </w:r>
          </w:p>
          <w:p w14:paraId="5CD13F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上海外语教育出版社</w:t>
            </w:r>
          </w:p>
          <w:p w14:paraId="2FA3CD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大学英语精读2</w:t>
            </w:r>
          </w:p>
          <w:p w14:paraId="1EC4D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ISBN978-7-5446-4832-5</w:t>
            </w:r>
          </w:p>
          <w:p w14:paraId="5543CE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总主编董亚芬</w:t>
            </w:r>
          </w:p>
          <w:p w14:paraId="77457D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上海外语教育出版社</w:t>
            </w:r>
          </w:p>
          <w:p w14:paraId="7314AA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高等学校英语应用能力考试A级强化教程ISBN978-7-5402-3496-5</w:t>
            </w:r>
          </w:p>
          <w:p w14:paraId="473043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主编陈吕芳</w:t>
            </w:r>
          </w:p>
          <w:p w14:paraId="682CEF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北京燕山出版社，</w:t>
            </w:r>
          </w:p>
        </w:tc>
      </w:tr>
    </w:tbl>
    <w:p w14:paraId="4EB88B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</w:p>
    <w:p w14:paraId="56F88D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  <w:t>二、专业综合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49"/>
        <w:gridCol w:w="2400"/>
        <w:gridCol w:w="3430"/>
      </w:tblGrid>
      <w:tr w14:paraId="5DB7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1" w:type="dxa"/>
            <w:vAlign w:val="center"/>
          </w:tcPr>
          <w:p w14:paraId="586DD4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49" w:type="dxa"/>
            <w:vAlign w:val="center"/>
          </w:tcPr>
          <w:p w14:paraId="6ECF34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本科专业名称</w:t>
            </w:r>
          </w:p>
        </w:tc>
        <w:tc>
          <w:tcPr>
            <w:tcW w:w="2400" w:type="dxa"/>
            <w:vAlign w:val="center"/>
          </w:tcPr>
          <w:p w14:paraId="60FA92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考试科目1</w:t>
            </w:r>
          </w:p>
        </w:tc>
        <w:tc>
          <w:tcPr>
            <w:tcW w:w="3430" w:type="dxa"/>
            <w:vAlign w:val="center"/>
          </w:tcPr>
          <w:p w14:paraId="10C89A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考试参考用书</w:t>
            </w:r>
          </w:p>
        </w:tc>
      </w:tr>
      <w:tr w14:paraId="05E1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1" w:type="dxa"/>
            <w:vMerge w:val="restart"/>
            <w:vAlign w:val="center"/>
          </w:tcPr>
          <w:p w14:paraId="797D60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849" w:type="dxa"/>
            <w:vMerge w:val="restart"/>
            <w:vAlign w:val="center"/>
          </w:tcPr>
          <w:p w14:paraId="5CFF22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药学</w:t>
            </w:r>
          </w:p>
        </w:tc>
        <w:tc>
          <w:tcPr>
            <w:tcW w:w="2400" w:type="dxa"/>
            <w:vAlign w:val="center"/>
          </w:tcPr>
          <w:p w14:paraId="22891E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药物分析</w:t>
            </w:r>
          </w:p>
        </w:tc>
        <w:tc>
          <w:tcPr>
            <w:tcW w:w="3430" w:type="dxa"/>
            <w:vAlign w:val="center"/>
          </w:tcPr>
          <w:p w14:paraId="3E27D7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药物分析，</w:t>
            </w:r>
          </w:p>
          <w:p w14:paraId="1E79D2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ISBN 978-7-03-050700-6 </w:t>
            </w:r>
          </w:p>
          <w:p w14:paraId="2F56DD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 宋粉云，傅强，</w:t>
            </w:r>
          </w:p>
          <w:p w14:paraId="0DC463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科学出版社，</w:t>
            </w:r>
          </w:p>
          <w:p w14:paraId="07DEF2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2017年1月</w:t>
            </w:r>
          </w:p>
        </w:tc>
      </w:tr>
      <w:tr w14:paraId="3E7A5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continue"/>
            <w:vAlign w:val="center"/>
          </w:tcPr>
          <w:p w14:paraId="0DC93D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36E7C4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F8DBC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药物制剂</w:t>
            </w:r>
          </w:p>
        </w:tc>
        <w:tc>
          <w:tcPr>
            <w:tcW w:w="3430" w:type="dxa"/>
            <w:vAlign w:val="center"/>
          </w:tcPr>
          <w:p w14:paraId="0027324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药物制剂</w:t>
            </w:r>
          </w:p>
          <w:p w14:paraId="1F926A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  汪中华</w:t>
            </w:r>
          </w:p>
          <w:p w14:paraId="0B7D2E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978-7-81121-761-2</w:t>
            </w:r>
          </w:p>
          <w:p w14:paraId="37678E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上海中医药大学出版社</w:t>
            </w:r>
          </w:p>
          <w:p w14:paraId="415D0A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出版时间2022.9。</w:t>
            </w:r>
          </w:p>
        </w:tc>
      </w:tr>
      <w:tr w14:paraId="527A6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4AEE07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0CBDD6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290F3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药理学</w:t>
            </w:r>
          </w:p>
        </w:tc>
        <w:tc>
          <w:tcPr>
            <w:tcW w:w="3430" w:type="dxa"/>
            <w:vAlign w:val="center"/>
          </w:tcPr>
          <w:p w14:paraId="582C19E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《药理学》、</w:t>
            </w:r>
          </w:p>
          <w:p w14:paraId="613A0B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ISBN 978-7-117-26604-8、</w:t>
            </w:r>
          </w:p>
          <w:p w14:paraId="6FA155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杨宝峰，陈建国、</w:t>
            </w:r>
          </w:p>
          <w:p w14:paraId="7B445B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人民卫生出版社、</w:t>
            </w:r>
          </w:p>
          <w:p w14:paraId="043BFF5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2018.7</w:t>
            </w:r>
          </w:p>
        </w:tc>
      </w:tr>
      <w:tr w14:paraId="61C9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restart"/>
            <w:vAlign w:val="center"/>
          </w:tcPr>
          <w:p w14:paraId="71DF0D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849" w:type="dxa"/>
            <w:vMerge w:val="restart"/>
            <w:vAlign w:val="center"/>
          </w:tcPr>
          <w:p w14:paraId="486036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护理学</w:t>
            </w:r>
          </w:p>
        </w:tc>
        <w:tc>
          <w:tcPr>
            <w:tcW w:w="2400" w:type="dxa"/>
            <w:vAlign w:val="center"/>
          </w:tcPr>
          <w:p w14:paraId="0A7886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外科护理学</w:t>
            </w:r>
          </w:p>
        </w:tc>
        <w:tc>
          <w:tcPr>
            <w:tcW w:w="3430" w:type="dxa"/>
            <w:vAlign w:val="center"/>
          </w:tcPr>
          <w:p w14:paraId="10BDAC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外科护理学（第6版）</w:t>
            </w:r>
          </w:p>
          <w:p w14:paraId="0E8584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  <w:p w14:paraId="018E8D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主编:李乐之,陆潜</w:t>
            </w:r>
          </w:p>
          <w:p w14:paraId="2925C78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书号：ISBN978-7-117-23872-4/R</w:t>
            </w:r>
          </w:p>
        </w:tc>
      </w:tr>
      <w:tr w14:paraId="5199F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3BD748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35235D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6FE16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内科护理学</w:t>
            </w:r>
          </w:p>
        </w:tc>
        <w:tc>
          <w:tcPr>
            <w:tcW w:w="3430" w:type="dxa"/>
            <w:vAlign w:val="center"/>
          </w:tcPr>
          <w:p w14:paraId="40E9DC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内科护理学（第6版）</w:t>
            </w:r>
          </w:p>
          <w:p w14:paraId="7FBC50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  <w:p w14:paraId="47C8A7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主编：尤黎明，吴瑛</w:t>
            </w:r>
          </w:p>
          <w:p w14:paraId="24D743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书号：ISBN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9787117242028</w:t>
            </w:r>
          </w:p>
        </w:tc>
      </w:tr>
      <w:tr w14:paraId="13822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374BA2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6BF62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13004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基础护理学</w:t>
            </w:r>
          </w:p>
        </w:tc>
        <w:tc>
          <w:tcPr>
            <w:tcW w:w="3430" w:type="dxa"/>
            <w:vAlign w:val="center"/>
          </w:tcPr>
          <w:p w14:paraId="0F1AAB3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《基础护理学》ISBN978-7-117-24225-7</w:t>
            </w:r>
          </w:p>
          <w:p w14:paraId="4367D9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李小寒、尚少梅主编，</w:t>
            </w:r>
          </w:p>
          <w:p w14:paraId="1BEAD8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人民卫生出版社，</w:t>
            </w:r>
          </w:p>
          <w:p w14:paraId="1979630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2017.06出版</w:t>
            </w:r>
          </w:p>
        </w:tc>
      </w:tr>
      <w:tr w14:paraId="0CB8A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restart"/>
            <w:vAlign w:val="center"/>
          </w:tcPr>
          <w:p w14:paraId="7D579C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849" w:type="dxa"/>
            <w:vMerge w:val="restart"/>
            <w:vAlign w:val="center"/>
          </w:tcPr>
          <w:p w14:paraId="2AFF48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医学影像技术</w:t>
            </w:r>
          </w:p>
        </w:tc>
        <w:tc>
          <w:tcPr>
            <w:tcW w:w="2400" w:type="dxa"/>
            <w:vAlign w:val="center"/>
          </w:tcPr>
          <w:p w14:paraId="404D17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医学影像成像理论</w:t>
            </w:r>
          </w:p>
        </w:tc>
        <w:tc>
          <w:tcPr>
            <w:tcW w:w="3430" w:type="dxa"/>
            <w:vAlign w:val="center"/>
          </w:tcPr>
          <w:p w14:paraId="2FC5E9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《医学影像成像理论》（第1版），978-7-117-22876-3，</w:t>
            </w:r>
          </w:p>
          <w:p w14:paraId="48668E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主编李真林，雷子乔，</w:t>
            </w:r>
          </w:p>
          <w:p w14:paraId="5BC41B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人民卫生出版社，</w:t>
            </w:r>
          </w:p>
          <w:p w14:paraId="4B8315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2016年8月</w:t>
            </w:r>
          </w:p>
        </w:tc>
      </w:tr>
      <w:tr w14:paraId="41A1F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297AE8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1FA9BE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C20CE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医学影像检查技术学</w:t>
            </w:r>
          </w:p>
        </w:tc>
        <w:tc>
          <w:tcPr>
            <w:tcW w:w="3430" w:type="dxa"/>
            <w:vAlign w:val="center"/>
          </w:tcPr>
          <w:p w14:paraId="0195FC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医学影像检查技术学，978-7-1172-2940 ，</w:t>
            </w:r>
          </w:p>
          <w:p w14:paraId="4FD3C7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主编余建明，曾勇明，</w:t>
            </w:r>
          </w:p>
          <w:p w14:paraId="5ECEA3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人民卫生出版社，</w:t>
            </w:r>
          </w:p>
          <w:p w14:paraId="1F8AF5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2016.8</w:t>
            </w:r>
          </w:p>
        </w:tc>
      </w:tr>
      <w:tr w14:paraId="48D0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28324B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4D19F8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0D427E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医学影像诊断学</w:t>
            </w:r>
          </w:p>
        </w:tc>
        <w:tc>
          <w:tcPr>
            <w:tcW w:w="3430" w:type="dxa"/>
            <w:vAlign w:val="center"/>
          </w:tcPr>
          <w:p w14:paraId="1638E0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影像诊断学（第4版），978-7-5659-1899-5，</w:t>
            </w:r>
          </w:p>
          <w:p w14:paraId="39994C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主编王滨、贺文，</w:t>
            </w:r>
          </w:p>
          <w:p w14:paraId="620332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北京大学医学出版社，</w:t>
            </w:r>
          </w:p>
          <w:p w14:paraId="1D8BC8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2018.12</w:t>
            </w:r>
          </w:p>
        </w:tc>
      </w:tr>
      <w:tr w14:paraId="5751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41" w:type="dxa"/>
            <w:vMerge w:val="restart"/>
            <w:vAlign w:val="center"/>
          </w:tcPr>
          <w:p w14:paraId="14715A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849" w:type="dxa"/>
            <w:vMerge w:val="restart"/>
            <w:vAlign w:val="center"/>
          </w:tcPr>
          <w:p w14:paraId="57614B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健康服务与管理</w:t>
            </w:r>
          </w:p>
        </w:tc>
        <w:tc>
          <w:tcPr>
            <w:tcW w:w="2400" w:type="dxa"/>
            <w:vAlign w:val="center"/>
          </w:tcPr>
          <w:p w14:paraId="03C8D7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健康管理学</w:t>
            </w:r>
          </w:p>
        </w:tc>
        <w:tc>
          <w:tcPr>
            <w:tcW w:w="3430" w:type="dxa"/>
            <w:vAlign w:val="center"/>
          </w:tcPr>
          <w:p w14:paraId="1D3157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书名：健康管理学</w:t>
            </w:r>
          </w:p>
          <w:p w14:paraId="726C54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书号：978-7-117-29508-6</w:t>
            </w:r>
          </w:p>
          <w:p w14:paraId="3BE5BB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主编：郭姣</w:t>
            </w:r>
          </w:p>
          <w:p w14:paraId="09EFD6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出版社：人民卫生出版社</w:t>
            </w:r>
          </w:p>
          <w:p w14:paraId="46A286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出版时间：2020.04</w:t>
            </w:r>
          </w:p>
        </w:tc>
      </w:tr>
      <w:tr w14:paraId="11494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76F4CC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1F2AC8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D761D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健康服务与管理</w:t>
            </w:r>
          </w:p>
        </w:tc>
        <w:tc>
          <w:tcPr>
            <w:tcW w:w="3430" w:type="dxa"/>
            <w:vAlign w:val="center"/>
          </w:tcPr>
          <w:p w14:paraId="06A682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书名：社区健康服务与管理</w:t>
            </w:r>
          </w:p>
          <w:p w14:paraId="03E735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书号：978-7-117-29619-9   </w:t>
            </w:r>
          </w:p>
          <w:p w14:paraId="312096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主编：曾渝</w:t>
            </w:r>
          </w:p>
          <w:p w14:paraId="73BCE1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出版社：人民卫生出版社    </w:t>
            </w:r>
          </w:p>
          <w:p w14:paraId="1FE516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出版时间：2020.08</w:t>
            </w:r>
          </w:p>
        </w:tc>
      </w:tr>
      <w:tr w14:paraId="126C7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16F20F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10AD9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BF536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健康养生学</w:t>
            </w:r>
          </w:p>
        </w:tc>
        <w:tc>
          <w:tcPr>
            <w:tcW w:w="3430" w:type="dxa"/>
            <w:vAlign w:val="center"/>
          </w:tcPr>
          <w:p w14:paraId="679F71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书名：健康养生学</w:t>
            </w:r>
          </w:p>
          <w:p w14:paraId="0F2D09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书号：978-7-117-30130-5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09E0658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主编：傅南琳                </w:t>
            </w:r>
          </w:p>
          <w:p w14:paraId="68D4C1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出版社：人民卫生出版社    </w:t>
            </w:r>
          </w:p>
          <w:p w14:paraId="64E889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出版时间：2020.08</w:t>
            </w:r>
          </w:p>
        </w:tc>
      </w:tr>
      <w:tr w14:paraId="15FF5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restart"/>
            <w:vAlign w:val="center"/>
          </w:tcPr>
          <w:p w14:paraId="311C55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849" w:type="dxa"/>
            <w:vMerge w:val="restart"/>
            <w:vAlign w:val="center"/>
          </w:tcPr>
          <w:p w14:paraId="7F5F32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康复治疗学</w:t>
            </w:r>
          </w:p>
        </w:tc>
        <w:tc>
          <w:tcPr>
            <w:tcW w:w="2400" w:type="dxa"/>
            <w:vAlign w:val="center"/>
          </w:tcPr>
          <w:p w14:paraId="643325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康复功能评定学</w:t>
            </w:r>
          </w:p>
        </w:tc>
        <w:tc>
          <w:tcPr>
            <w:tcW w:w="3430" w:type="dxa"/>
            <w:vAlign w:val="center"/>
          </w:tcPr>
          <w:p w14:paraId="3E7A66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《康复功能评定学》</w:t>
            </w:r>
          </w:p>
          <w:p w14:paraId="296F322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王玉龙 </w:t>
            </w:r>
          </w:p>
          <w:p w14:paraId="6F1B49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人民卫生出版社 </w:t>
            </w:r>
          </w:p>
          <w:p w14:paraId="3C8B505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第3版</w:t>
            </w:r>
          </w:p>
        </w:tc>
      </w:tr>
      <w:tr w14:paraId="1BCF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09F5B7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432908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B28A7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物理治疗学</w:t>
            </w:r>
          </w:p>
        </w:tc>
        <w:tc>
          <w:tcPr>
            <w:tcW w:w="3430" w:type="dxa"/>
            <w:vAlign w:val="center"/>
          </w:tcPr>
          <w:p w14:paraId="11BB460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《物理治疗学》</w:t>
            </w:r>
          </w:p>
          <w:p w14:paraId="7614385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燕铁斌 </w:t>
            </w:r>
          </w:p>
          <w:p w14:paraId="370C37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人民卫生出版社 </w:t>
            </w:r>
          </w:p>
          <w:p w14:paraId="1ABEAA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第3版</w:t>
            </w:r>
          </w:p>
        </w:tc>
      </w:tr>
      <w:tr w14:paraId="1DED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restart"/>
            <w:vAlign w:val="center"/>
          </w:tcPr>
          <w:p w14:paraId="645351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849" w:type="dxa"/>
            <w:vMerge w:val="restart"/>
            <w:vAlign w:val="center"/>
          </w:tcPr>
          <w:p w14:paraId="01414D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医学检验技术</w:t>
            </w:r>
          </w:p>
        </w:tc>
        <w:tc>
          <w:tcPr>
            <w:tcW w:w="2400" w:type="dxa"/>
            <w:vAlign w:val="center"/>
          </w:tcPr>
          <w:p w14:paraId="71730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临床血液学检验技术</w:t>
            </w:r>
          </w:p>
        </w:tc>
        <w:tc>
          <w:tcPr>
            <w:tcW w:w="3430" w:type="dxa"/>
            <w:vAlign w:val="center"/>
          </w:tcPr>
          <w:p w14:paraId="77D640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临床血液学检验技术，</w:t>
            </w:r>
          </w:p>
          <w:p w14:paraId="21303C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978-7-117-21033-1，</w:t>
            </w:r>
          </w:p>
          <w:p w14:paraId="59207C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夏薇、陈婷梅</w:t>
            </w:r>
          </w:p>
          <w:p w14:paraId="14199A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人民卫生出版社，2015</w:t>
            </w:r>
          </w:p>
        </w:tc>
      </w:tr>
      <w:tr w14:paraId="5A106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597739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54985A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4B83A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临床基础检验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技术</w:t>
            </w:r>
          </w:p>
        </w:tc>
        <w:tc>
          <w:tcPr>
            <w:tcW w:w="3430" w:type="dxa"/>
            <w:vAlign w:val="center"/>
          </w:tcPr>
          <w:p w14:paraId="3C5B5E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临床基础检验学，ISBN978-7-117-24883-9/R.24884</w:t>
            </w:r>
          </w:p>
          <w:p w14:paraId="73C453C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龚道元，胥文春，郑峻松</w:t>
            </w:r>
          </w:p>
          <w:p w14:paraId="60CC3B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人民卫生出版社，20177</w:t>
            </w:r>
          </w:p>
        </w:tc>
      </w:tr>
      <w:tr w14:paraId="5026B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1" w:type="dxa"/>
            <w:vMerge w:val="continue"/>
            <w:vAlign w:val="center"/>
          </w:tcPr>
          <w:p w14:paraId="6C78FB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0EC2F0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72E76A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临床微生物学检验技术</w:t>
            </w:r>
          </w:p>
        </w:tc>
        <w:tc>
          <w:tcPr>
            <w:tcW w:w="3430" w:type="dxa"/>
            <w:vAlign w:val="center"/>
          </w:tcPr>
          <w:p w14:paraId="7B79097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书名：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临床微生物学检验技术</w:t>
            </w:r>
          </w:p>
          <w:p w14:paraId="286F6F7F"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书号：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9787117202817</w:t>
            </w:r>
          </w:p>
          <w:p w14:paraId="2EA1D42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主编：刘运德</w:t>
            </w:r>
          </w:p>
          <w:p w14:paraId="55624A9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出版社：人民卫生出版社</w:t>
            </w:r>
          </w:p>
          <w:p w14:paraId="2C5C51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出版时间：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2015年3月</w:t>
            </w:r>
          </w:p>
          <w:p w14:paraId="4994F83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书名：医学微生物学</w:t>
            </w:r>
          </w:p>
          <w:p w14:paraId="26CD948F"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书号：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9787117266031</w:t>
            </w:r>
          </w:p>
          <w:p w14:paraId="098071A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主编：李凡</w:t>
            </w:r>
          </w:p>
          <w:p w14:paraId="5A84DAF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出版社：人民卫生出版社</w:t>
            </w:r>
          </w:p>
          <w:p w14:paraId="7077A5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出版时间：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2018年7月</w:t>
            </w:r>
          </w:p>
        </w:tc>
      </w:tr>
    </w:tbl>
    <w:p w14:paraId="61F93592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GNiOGUyOTRiMWM1ZWQzMmU5NTczZWQ2ZWFmMTgifQ=="/>
  </w:docVars>
  <w:rsids>
    <w:rsidRoot w:val="2387662F"/>
    <w:rsid w:val="00F65544"/>
    <w:rsid w:val="01690CCE"/>
    <w:rsid w:val="064A02B2"/>
    <w:rsid w:val="07D46065"/>
    <w:rsid w:val="168D79BD"/>
    <w:rsid w:val="1DA477F1"/>
    <w:rsid w:val="2387662F"/>
    <w:rsid w:val="2BAD491C"/>
    <w:rsid w:val="3A333AE6"/>
    <w:rsid w:val="416077D7"/>
    <w:rsid w:val="4DC7014A"/>
    <w:rsid w:val="54173103"/>
    <w:rsid w:val="562B1E4F"/>
    <w:rsid w:val="57040760"/>
    <w:rsid w:val="58743095"/>
    <w:rsid w:val="61431BE2"/>
    <w:rsid w:val="61E813CF"/>
    <w:rsid w:val="6D8309BC"/>
    <w:rsid w:val="6EF809E0"/>
    <w:rsid w:val="734A0B0A"/>
    <w:rsid w:val="75436FB5"/>
    <w:rsid w:val="771009D1"/>
    <w:rsid w:val="7CA97B33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1282</Characters>
  <Lines>0</Lines>
  <Paragraphs>0</Paragraphs>
  <TotalTime>0</TotalTime>
  <ScaleCrop>false</ScaleCrop>
  <LinksUpToDate>false</LinksUpToDate>
  <CharactersWithSpaces>1326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2022-11-23T09:14:00Z</dcterms:created>
  <dc:creator>彭小燕</dc:creator>
  <cp:lastModifiedBy>L榴</cp:lastModifiedBy>
  <dcterms:modified xsi:type="dcterms:W3CDTF">2024-09-14T08:30:59Z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936030FB052740A283792AD535AF5B0E_13</vt:lpwstr>
  </property>
</Properties>
</file>